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62FD5" w14:textId="3CD356A4" w:rsidR="00B11EA3" w:rsidRPr="00B262F1" w:rsidRDefault="006E44D4" w:rsidP="00B11EA3">
      <w:pPr>
        <w:jc w:val="center"/>
        <w:rPr>
          <w:rFonts w:ascii="Calibri" w:hAnsi="Calibri" w:cstheme="minorHAnsi"/>
          <w:b/>
          <w:sz w:val="32"/>
          <w:szCs w:val="32"/>
        </w:rPr>
      </w:pPr>
      <w:r w:rsidRPr="00B262F1">
        <w:rPr>
          <w:rFonts w:ascii="Calibri" w:hAnsi="Calibri" w:cstheme="minorHAnsi"/>
          <w:b/>
          <w:color w:val="FF0000"/>
          <w:sz w:val="32"/>
          <w:szCs w:val="32"/>
        </w:rPr>
        <w:t xml:space="preserve"> </w:t>
      </w:r>
      <w:r>
        <w:rPr>
          <w:rFonts w:ascii="Calibri" w:hAnsi="Calibri" w:cstheme="minorHAnsi"/>
          <w:b/>
          <w:color w:val="000000" w:themeColor="text1"/>
          <w:sz w:val="32"/>
          <w:szCs w:val="32"/>
        </w:rPr>
        <w:t>Tri Valley Health System’</w:t>
      </w:r>
      <w:r w:rsidR="004F7CB3" w:rsidRPr="00B262F1">
        <w:rPr>
          <w:rFonts w:ascii="Calibri" w:hAnsi="Calibri" w:cstheme="minorHAnsi"/>
          <w:b/>
          <w:color w:val="000000" w:themeColor="text1"/>
          <w:sz w:val="32"/>
          <w:szCs w:val="32"/>
        </w:rPr>
        <w:t xml:space="preserve">s </w:t>
      </w:r>
      <w:r w:rsidR="00D016F3" w:rsidRPr="00B262F1">
        <w:rPr>
          <w:rFonts w:ascii="Calibri" w:hAnsi="Calibri" w:cstheme="minorHAnsi"/>
          <w:b/>
          <w:color w:val="000000" w:themeColor="text1"/>
          <w:sz w:val="32"/>
          <w:szCs w:val="32"/>
        </w:rPr>
        <w:t>Se</w:t>
      </w:r>
      <w:r w:rsidR="00A51888">
        <w:rPr>
          <w:rFonts w:ascii="Calibri" w:hAnsi="Calibri" w:cstheme="minorHAnsi"/>
          <w:b/>
          <w:color w:val="000000" w:themeColor="text1"/>
          <w:sz w:val="32"/>
          <w:szCs w:val="32"/>
        </w:rPr>
        <w:t>nior Life Solutions</w:t>
      </w:r>
      <w:r>
        <w:rPr>
          <w:rFonts w:ascii="Calibri" w:hAnsi="Calibri" w:cstheme="minorHAnsi"/>
          <w:b/>
          <w:color w:val="000000" w:themeColor="text1"/>
          <w:sz w:val="32"/>
          <w:szCs w:val="32"/>
        </w:rPr>
        <w:t xml:space="preserve"> Program</w:t>
      </w:r>
      <w:r w:rsidR="00A51888">
        <w:rPr>
          <w:rFonts w:ascii="Calibri" w:hAnsi="Calibri" w:cstheme="minorHAnsi"/>
          <w:b/>
          <w:color w:val="000000" w:themeColor="text1"/>
          <w:sz w:val="32"/>
          <w:szCs w:val="32"/>
        </w:rPr>
        <w:t xml:space="preserve"> </w:t>
      </w:r>
      <w:r>
        <w:rPr>
          <w:rFonts w:ascii="Calibri" w:hAnsi="Calibri" w:cstheme="minorHAnsi"/>
          <w:b/>
          <w:color w:val="000000" w:themeColor="text1"/>
          <w:sz w:val="32"/>
          <w:szCs w:val="32"/>
        </w:rPr>
        <w:t xml:space="preserve">Named a Finalist for Program </w:t>
      </w:r>
      <w:r w:rsidR="00D016F3" w:rsidRPr="00B262F1">
        <w:rPr>
          <w:rFonts w:ascii="Calibri" w:hAnsi="Calibri" w:cstheme="minorHAnsi"/>
          <w:b/>
          <w:color w:val="000000" w:themeColor="text1"/>
          <w:sz w:val="32"/>
          <w:szCs w:val="32"/>
        </w:rPr>
        <w:t>of the Year Award</w:t>
      </w:r>
    </w:p>
    <w:p w14:paraId="5D55E840" w14:textId="77777777" w:rsidR="00B11EA3" w:rsidRPr="00B262F1" w:rsidRDefault="00B11EA3" w:rsidP="00B11EA3">
      <w:pPr>
        <w:rPr>
          <w:rFonts w:ascii="Calibri" w:hAnsi="Calibri" w:cstheme="minorHAnsi"/>
        </w:rPr>
      </w:pPr>
    </w:p>
    <w:p w14:paraId="43BBD26A" w14:textId="7984EA33" w:rsidR="00B11EA3" w:rsidRPr="00B262F1" w:rsidRDefault="006E44D4" w:rsidP="00B11EA3">
      <w:pPr>
        <w:rPr>
          <w:rFonts w:ascii="Calibri" w:hAnsi="Calibri" w:cstheme="minorHAnsi"/>
          <w:shd w:val="clear" w:color="auto" w:fill="FFFFFF"/>
        </w:rPr>
      </w:pPr>
      <w:r>
        <w:rPr>
          <w:rFonts w:ascii="Calibri" w:hAnsi="Calibri" w:cstheme="minorHAnsi"/>
          <w:shd w:val="clear" w:color="auto" w:fill="FFFFFF"/>
        </w:rPr>
        <w:t>Tri Valley Health System i</w:t>
      </w:r>
      <w:r w:rsidR="00B11EA3" w:rsidRPr="00B262F1">
        <w:rPr>
          <w:rFonts w:ascii="Calibri" w:hAnsi="Calibri" w:cstheme="minorHAnsi"/>
          <w:shd w:val="clear" w:color="auto" w:fill="FFFFFF"/>
        </w:rPr>
        <w:t xml:space="preserve">s pleased to announce </w:t>
      </w:r>
      <w:r w:rsidR="00907B22" w:rsidRPr="00B262F1">
        <w:rPr>
          <w:rFonts w:ascii="Calibri" w:hAnsi="Calibri" w:cstheme="minorHAnsi"/>
          <w:shd w:val="clear" w:color="auto" w:fill="FFFFFF"/>
        </w:rPr>
        <w:t>that</w:t>
      </w:r>
      <w:r>
        <w:rPr>
          <w:rFonts w:ascii="Calibri" w:hAnsi="Calibri" w:cstheme="minorHAnsi"/>
          <w:shd w:val="clear" w:color="auto" w:fill="FFFFFF"/>
        </w:rPr>
        <w:t xml:space="preserve"> their</w:t>
      </w:r>
      <w:r w:rsidR="00907B22" w:rsidRPr="00B262F1">
        <w:rPr>
          <w:rFonts w:ascii="Calibri" w:hAnsi="Calibri" w:cstheme="minorHAnsi"/>
          <w:shd w:val="clear" w:color="auto" w:fill="FFFFFF"/>
        </w:rPr>
        <w:t xml:space="preserve"> Senior Life Solutions</w:t>
      </w:r>
      <w:r w:rsidR="00B62346" w:rsidRPr="00B262F1">
        <w:rPr>
          <w:rFonts w:ascii="Calibri" w:hAnsi="Calibri" w:cstheme="minorHAnsi"/>
          <w:shd w:val="clear" w:color="auto" w:fill="FFFFFF"/>
        </w:rPr>
        <w:t xml:space="preserve"> program</w:t>
      </w:r>
      <w:r w:rsidR="00907B22" w:rsidRPr="00B262F1">
        <w:rPr>
          <w:rFonts w:ascii="Calibri" w:hAnsi="Calibri" w:cstheme="minorHAnsi"/>
          <w:shd w:val="clear" w:color="auto" w:fill="FFFFFF"/>
        </w:rPr>
        <w:t xml:space="preserve">, has </w:t>
      </w:r>
      <w:r>
        <w:rPr>
          <w:rFonts w:ascii="Calibri" w:hAnsi="Calibri" w:cstheme="minorHAnsi"/>
          <w:shd w:val="clear" w:color="auto" w:fill="FFFFFF"/>
        </w:rPr>
        <w:t xml:space="preserve">been named a finalist for Program </w:t>
      </w:r>
      <w:r w:rsidR="00907B22" w:rsidRPr="00B262F1">
        <w:rPr>
          <w:rFonts w:ascii="Calibri" w:hAnsi="Calibri" w:cstheme="minorHAnsi"/>
          <w:shd w:val="clear" w:color="auto" w:fill="FFFFFF"/>
        </w:rPr>
        <w:t xml:space="preserve">of the </w:t>
      </w:r>
      <w:r w:rsidR="0029538E">
        <w:rPr>
          <w:rFonts w:ascii="Calibri" w:hAnsi="Calibri" w:cstheme="minorHAnsi"/>
          <w:shd w:val="clear" w:color="auto" w:fill="FFFFFF"/>
        </w:rPr>
        <w:t>Year.</w:t>
      </w:r>
    </w:p>
    <w:p w14:paraId="3FFFA9FA" w14:textId="7B19B004" w:rsidR="00B11EA3" w:rsidRPr="00B262F1" w:rsidRDefault="00F77928" w:rsidP="006E44D4">
      <w:pPr>
        <w:pStyle w:val="NormalWeb"/>
        <w:rPr>
          <w:rFonts w:ascii="Calibri" w:hAnsi="Calibri" w:cstheme="minorHAnsi"/>
          <w:color w:val="FF0000"/>
        </w:rPr>
      </w:pPr>
      <w:r>
        <w:rPr>
          <w:rFonts w:ascii="Calibri" w:hAnsi="Calibri" w:cstheme="minorHAnsi"/>
        </w:rPr>
        <w:t xml:space="preserve">To date, there are 90 Senior Life Solutions programs across 26 states nationally.  Top performing </w:t>
      </w:r>
      <w:r w:rsidR="00907B22" w:rsidRPr="00B262F1">
        <w:rPr>
          <w:rFonts w:ascii="Calibri" w:hAnsi="Calibri" w:cstheme="minorHAnsi"/>
        </w:rPr>
        <w:t>employees and programs</w:t>
      </w:r>
      <w:r>
        <w:rPr>
          <w:rFonts w:ascii="Calibri" w:hAnsi="Calibri" w:cstheme="minorHAnsi"/>
        </w:rPr>
        <w:t xml:space="preserve"> are recognized</w:t>
      </w:r>
      <w:r w:rsidR="00907B22" w:rsidRPr="00B262F1">
        <w:rPr>
          <w:rFonts w:ascii="Calibri" w:hAnsi="Calibri" w:cstheme="minorHAnsi"/>
        </w:rPr>
        <w:t xml:space="preserve"> annually based on their excellence in demonstrating the</w:t>
      </w:r>
      <w:r w:rsidR="00A2798E">
        <w:rPr>
          <w:rFonts w:ascii="Calibri" w:hAnsi="Calibri" w:cstheme="minorHAnsi"/>
        </w:rPr>
        <w:t xml:space="preserve"> program’s</w:t>
      </w:r>
      <w:r w:rsidR="00907B22" w:rsidRPr="00B262F1">
        <w:rPr>
          <w:rFonts w:ascii="Calibri" w:hAnsi="Calibri" w:cstheme="minorHAnsi"/>
        </w:rPr>
        <w:t xml:space="preserve"> values of c</w:t>
      </w:r>
      <w:r w:rsidR="00B62346" w:rsidRPr="00B262F1">
        <w:rPr>
          <w:rFonts w:ascii="Calibri" w:hAnsi="Calibri" w:cstheme="minorHAnsi"/>
        </w:rPr>
        <w:t xml:space="preserve">are, compliance, and community.  </w:t>
      </w:r>
      <w:r w:rsidR="00A2798E">
        <w:rPr>
          <w:rFonts w:ascii="Calibri" w:hAnsi="Calibri" w:cstheme="minorHAnsi"/>
        </w:rPr>
        <w:t xml:space="preserve">This year, five individuals and programs received this significant recognition and 10 programs were named a finalist.  </w:t>
      </w:r>
      <w:r w:rsidR="00B62346" w:rsidRPr="00B262F1">
        <w:rPr>
          <w:rFonts w:ascii="Calibri" w:hAnsi="Calibri" w:cstheme="minorHAnsi"/>
        </w:rPr>
        <w:t xml:space="preserve">Award recipients demonstrated </w:t>
      </w:r>
      <w:r w:rsidR="004F7CB3" w:rsidRPr="00B262F1">
        <w:rPr>
          <w:rFonts w:ascii="Calibri" w:hAnsi="Calibri" w:cstheme="minorHAnsi"/>
        </w:rPr>
        <w:t>outstanding</w:t>
      </w:r>
      <w:r w:rsidR="00B62346" w:rsidRPr="00B262F1">
        <w:rPr>
          <w:rFonts w:ascii="Calibri" w:hAnsi="Calibri" w:cstheme="minorHAnsi"/>
        </w:rPr>
        <w:t xml:space="preserve"> patient care, </w:t>
      </w:r>
      <w:r w:rsidR="004F7CB3" w:rsidRPr="00B262F1">
        <w:rPr>
          <w:rFonts w:ascii="Calibri" w:hAnsi="Calibri" w:cstheme="minorHAnsi"/>
          <w:color w:val="000000"/>
        </w:rPr>
        <w:t xml:space="preserve">excellent comprehension </w:t>
      </w:r>
    </w:p>
    <w:p w14:paraId="4E28B595" w14:textId="75103D48" w:rsidR="00B11EA3" w:rsidRPr="00B262F1" w:rsidRDefault="006E44D4" w:rsidP="00B11EA3">
      <w:pPr>
        <w:pStyle w:val="NormalWeb"/>
        <w:rPr>
          <w:rFonts w:ascii="Calibri" w:hAnsi="Calibri" w:cstheme="minorHAnsi"/>
        </w:rPr>
      </w:pPr>
      <w:r>
        <w:rPr>
          <w:rFonts w:ascii="Calibri" w:hAnsi="Calibri" w:cstheme="minorHAnsi"/>
        </w:rPr>
        <w:t>Tri Valley Health System’s S</w:t>
      </w:r>
      <w:r w:rsidR="004A3DE6">
        <w:rPr>
          <w:rFonts w:ascii="Calibri" w:hAnsi="Calibri" w:cstheme="minorHAnsi"/>
        </w:rPr>
        <w:t xml:space="preserve">enior Life Solutions is </w:t>
      </w:r>
      <w:r w:rsidR="00B11EA3" w:rsidRPr="00B262F1">
        <w:rPr>
          <w:rFonts w:ascii="Calibri" w:hAnsi="Calibri" w:cstheme="minorHAnsi"/>
        </w:rPr>
        <w:t>an intensive outpa</w:t>
      </w:r>
      <w:r w:rsidR="004A3DE6">
        <w:rPr>
          <w:rFonts w:ascii="Calibri" w:hAnsi="Calibri" w:cstheme="minorHAnsi"/>
        </w:rPr>
        <w:t xml:space="preserve">tient group therapy program </w:t>
      </w:r>
      <w:r w:rsidR="00B11EA3" w:rsidRPr="00B262F1">
        <w:rPr>
          <w:rFonts w:ascii="Calibri" w:hAnsi="Calibri" w:cstheme="minorHAnsi"/>
        </w:rPr>
        <w:t xml:space="preserve">designed to meet the unique needs of </w:t>
      </w:r>
      <w:r w:rsidR="00852C6D">
        <w:rPr>
          <w:rFonts w:ascii="Calibri" w:hAnsi="Calibri" w:cstheme="minorHAnsi"/>
        </w:rPr>
        <w:t>senior</w:t>
      </w:r>
      <w:r w:rsidR="00B11EA3" w:rsidRPr="00B262F1">
        <w:rPr>
          <w:rFonts w:ascii="Calibri" w:hAnsi="Calibri" w:cstheme="minorHAnsi"/>
        </w:rPr>
        <w:t xml:space="preserve"> adults struggling with </w:t>
      </w:r>
      <w:r w:rsidR="004A3DE6">
        <w:rPr>
          <w:rFonts w:ascii="Calibri" w:hAnsi="Calibri" w:cstheme="minorHAnsi"/>
        </w:rPr>
        <w:t xml:space="preserve">symptoms of </w:t>
      </w:r>
      <w:r w:rsidR="00B11EA3" w:rsidRPr="00B262F1">
        <w:rPr>
          <w:rFonts w:ascii="Calibri" w:hAnsi="Calibri" w:cstheme="minorHAnsi"/>
        </w:rPr>
        <w:t>depression and a</w:t>
      </w:r>
      <w:r w:rsidR="00B62346" w:rsidRPr="00B262F1">
        <w:rPr>
          <w:rFonts w:ascii="Calibri" w:hAnsi="Calibri" w:cstheme="minorHAnsi"/>
        </w:rPr>
        <w:t xml:space="preserve">nxiety </w:t>
      </w:r>
      <w:r w:rsidR="00852C6D">
        <w:rPr>
          <w:rFonts w:ascii="Calibri" w:hAnsi="Calibri" w:cstheme="minorHAnsi"/>
        </w:rPr>
        <w:t>that can sometimes be age-related</w:t>
      </w:r>
      <w:r w:rsidR="00B62346" w:rsidRPr="00B262F1">
        <w:rPr>
          <w:rFonts w:ascii="Calibri" w:hAnsi="Calibri" w:cstheme="minorHAnsi"/>
        </w:rPr>
        <w:t xml:space="preserve">.  </w:t>
      </w:r>
      <w:r w:rsidR="00B11EA3" w:rsidRPr="00B262F1">
        <w:rPr>
          <w:rFonts w:ascii="Calibri" w:hAnsi="Calibri" w:cstheme="minorHAnsi"/>
        </w:rPr>
        <w:t xml:space="preserve">The program staff includes a board-certified psychiatrist, licensed social workers, a registered nurse, and other professionals dedicated to the emotional </w:t>
      </w:r>
      <w:r w:rsidR="00B262F1">
        <w:rPr>
          <w:rFonts w:ascii="Calibri" w:hAnsi="Calibri" w:cstheme="minorHAnsi"/>
        </w:rPr>
        <w:t>well-being of seniors in the</w:t>
      </w:r>
      <w:r w:rsidR="00B11EA3" w:rsidRPr="00B262F1">
        <w:rPr>
          <w:rFonts w:ascii="Calibri" w:hAnsi="Calibri" w:cstheme="minorHAnsi"/>
        </w:rPr>
        <w:t xml:space="preserve"> community.</w:t>
      </w:r>
    </w:p>
    <w:p w14:paraId="4DE37FB3" w14:textId="615386E5" w:rsidR="004F7CB3" w:rsidRPr="00B262F1" w:rsidRDefault="004A3DE6" w:rsidP="006E44D4">
      <w:pPr>
        <w:pStyle w:val="NormalWeb"/>
        <w:rPr>
          <w:rFonts w:ascii="Calibri" w:hAnsi="Calibri" w:cstheme="minorHAnsi"/>
          <w:shd w:val="clear" w:color="auto" w:fill="FFFFFF"/>
        </w:rPr>
      </w:pPr>
      <w:r>
        <w:rPr>
          <w:rFonts w:ascii="Calibri" w:hAnsi="Calibri" w:cstheme="minorHAnsi"/>
        </w:rPr>
        <w:t>Anyone can refer an individual to the program including f</w:t>
      </w:r>
      <w:r w:rsidR="00852C6D">
        <w:rPr>
          <w:rFonts w:ascii="Calibri" w:hAnsi="Calibri" w:cstheme="minorHAnsi"/>
        </w:rPr>
        <w:t>amily members, physicians, self-</w:t>
      </w:r>
      <w:r w:rsidR="006E44D4" w:rsidRPr="00B262F1">
        <w:rPr>
          <w:rFonts w:ascii="Calibri" w:hAnsi="Calibri" w:cstheme="minorHAnsi"/>
          <w:shd w:val="clear" w:color="auto" w:fill="FFFFFF"/>
        </w:rPr>
        <w:t xml:space="preserve"> </w:t>
      </w:r>
    </w:p>
    <w:p w14:paraId="754FB5FC" w14:textId="79A08014" w:rsidR="004F7CB3" w:rsidRDefault="004F7CB3" w:rsidP="004F7CB3">
      <w:pPr>
        <w:rPr>
          <w:rFonts w:ascii="Calibri" w:hAnsi="Calibri"/>
          <w:bCs/>
          <w:color w:val="000000"/>
          <w:shd w:val="clear" w:color="auto" w:fill="FFFFFF"/>
        </w:rPr>
      </w:pPr>
      <w:r w:rsidRPr="00B262F1">
        <w:rPr>
          <w:rFonts w:ascii="Calibri" w:hAnsi="Calibri" w:cstheme="minorHAnsi"/>
          <w:b/>
          <w:shd w:val="clear" w:color="auto" w:fill="FFFFFF"/>
        </w:rPr>
        <w:t>ABOUT SENIOR LIFE SOLUTIONS</w:t>
      </w:r>
      <w:r w:rsidR="00852C6D">
        <w:rPr>
          <w:rFonts w:ascii="Calibri" w:hAnsi="Calibri" w:cstheme="minorHAnsi"/>
          <w:b/>
          <w:shd w:val="clear" w:color="auto" w:fill="FFFFFF"/>
        </w:rPr>
        <w:br/>
      </w:r>
      <w:r w:rsidR="00852C6D" w:rsidRPr="00D932AE">
        <w:rPr>
          <w:rFonts w:ascii="Calibri" w:hAnsi="Calibri"/>
          <w:bCs/>
          <w:color w:val="000000"/>
          <w:shd w:val="clear" w:color="auto" w:fill="FFFFFF"/>
        </w:rPr>
        <w:t>Founded in 2003,</w:t>
      </w:r>
      <w:r w:rsidR="006E44D4">
        <w:rPr>
          <w:rFonts w:ascii="Calibri" w:hAnsi="Calibri"/>
          <w:bCs/>
          <w:color w:val="000000"/>
          <w:shd w:val="clear" w:color="auto" w:fill="FFFFFF"/>
        </w:rPr>
        <w:t xml:space="preserve"> Senior Life Solutions</w:t>
      </w:r>
      <w:r w:rsidR="00852C6D" w:rsidRPr="00D932AE">
        <w:rPr>
          <w:rFonts w:ascii="Calibri" w:hAnsi="Calibri"/>
          <w:bCs/>
          <w:color w:val="000000"/>
          <w:shd w:val="clear" w:color="auto" w:fill="FFFFFF"/>
        </w:rPr>
        <w:t xml:space="preserve"> is managed by Psychiatric Medical Care (PMC), a leading behavioral healthcare management company.  Focused on addressing the needs of rural and underserved communities, PMC manages inpatient behavioral health units, intensive outpatient programs, and tel</w:t>
      </w:r>
      <w:r w:rsidR="00852C6D">
        <w:rPr>
          <w:rFonts w:ascii="Calibri" w:hAnsi="Calibri"/>
          <w:bCs/>
          <w:color w:val="000000"/>
          <w:shd w:val="clear" w:color="auto" w:fill="FFFFFF"/>
        </w:rPr>
        <w:t>ehealth services in more than 25</w:t>
      </w:r>
      <w:r w:rsidR="00852C6D" w:rsidRPr="00D932AE">
        <w:rPr>
          <w:rFonts w:ascii="Calibri" w:hAnsi="Calibri"/>
          <w:bCs/>
          <w:color w:val="000000"/>
          <w:shd w:val="clear" w:color="auto" w:fill="FFFFFF"/>
        </w:rPr>
        <w:t xml:space="preserve"> states. The company's services provide evaluation and treatment for patients suffering from depression, anxiety, mood disorders, memory problems, post-traumatic stress disorder, and other behavioral health problems.  For more information, visit </w:t>
      </w:r>
      <w:hyperlink r:id="rId11" w:tgtFrame="_blank" w:history="1">
        <w:r w:rsidR="00852C6D" w:rsidRPr="00D932AE">
          <w:rPr>
            <w:rStyle w:val="Hyperlink"/>
            <w:rFonts w:ascii="Calibri" w:hAnsi="Calibri"/>
            <w:bCs/>
            <w:shd w:val="clear" w:color="auto" w:fill="FFFFFF"/>
          </w:rPr>
          <w:t>www.psychmc.com</w:t>
        </w:r>
      </w:hyperlink>
      <w:r w:rsidR="00852C6D" w:rsidRPr="00D932AE">
        <w:rPr>
          <w:rFonts w:ascii="Calibri" w:hAnsi="Calibri"/>
          <w:bCs/>
          <w:color w:val="000000"/>
          <w:shd w:val="clear" w:color="auto" w:fill="FFFFFF"/>
        </w:rPr>
        <w:t>.</w:t>
      </w:r>
    </w:p>
    <w:p w14:paraId="1D5E8A7C" w14:textId="4EF37D67" w:rsidR="006E44D4" w:rsidRDefault="006E44D4" w:rsidP="004F7CB3">
      <w:pPr>
        <w:rPr>
          <w:rFonts w:ascii="Calibri" w:hAnsi="Calibri"/>
          <w:bCs/>
          <w:color w:val="000000"/>
          <w:shd w:val="clear" w:color="auto" w:fill="FFFFFF"/>
        </w:rPr>
      </w:pPr>
    </w:p>
    <w:p w14:paraId="6E1EC7C2" w14:textId="77777777" w:rsidR="006E44D4" w:rsidRPr="00852C6D" w:rsidRDefault="006E44D4" w:rsidP="004F7CB3">
      <w:pPr>
        <w:rPr>
          <w:rFonts w:ascii="Calibri" w:hAnsi="Calibri" w:cstheme="minorHAnsi"/>
          <w:b/>
          <w:shd w:val="clear" w:color="auto" w:fill="FFFFFF"/>
        </w:rPr>
      </w:pPr>
      <w:bookmarkStart w:id="0" w:name="_GoBack"/>
      <w:bookmarkEnd w:id="0"/>
    </w:p>
    <w:sectPr w:rsidR="006E44D4" w:rsidRPr="00852C6D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7EACA" w14:textId="77777777" w:rsidR="007B14D6" w:rsidRDefault="007B14D6" w:rsidP="00B11EA3">
      <w:r>
        <w:separator/>
      </w:r>
    </w:p>
  </w:endnote>
  <w:endnote w:type="continuationSeparator" w:id="0">
    <w:p w14:paraId="46B326A0" w14:textId="77777777" w:rsidR="007B14D6" w:rsidRDefault="007B14D6" w:rsidP="00B11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04ABA" w14:textId="77777777" w:rsidR="007B14D6" w:rsidRDefault="007B14D6" w:rsidP="00B11EA3">
      <w:r>
        <w:separator/>
      </w:r>
    </w:p>
  </w:footnote>
  <w:footnote w:type="continuationSeparator" w:id="0">
    <w:p w14:paraId="2608E229" w14:textId="77777777" w:rsidR="007B14D6" w:rsidRDefault="007B14D6" w:rsidP="00B11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DA1A8" w14:textId="77777777" w:rsidR="00D016F3" w:rsidRPr="0064431D" w:rsidRDefault="00D016F3">
    <w:pPr>
      <w:pStyle w:val="Header"/>
      <w:rPr>
        <w:color w:val="FF0000"/>
      </w:rPr>
    </w:pPr>
    <w:r w:rsidRPr="0064431D">
      <w:rPr>
        <w:noProof/>
        <w:color w:val="FF0000"/>
      </w:rPr>
      <w:drawing>
        <wp:anchor distT="0" distB="0" distL="114300" distR="114300" simplePos="0" relativeHeight="251659264" behindDoc="0" locked="0" layoutInCell="1" allowOverlap="1" wp14:anchorId="2A5E4A2B" wp14:editId="7E5010C2">
          <wp:simplePos x="0" y="0"/>
          <wp:positionH relativeFrom="column">
            <wp:posOffset>2792730</wp:posOffset>
          </wp:positionH>
          <wp:positionV relativeFrom="paragraph">
            <wp:posOffset>-94615</wp:posOffset>
          </wp:positionV>
          <wp:extent cx="1615897" cy="495300"/>
          <wp:effectExtent l="0" t="0" r="381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S Logo-R 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897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431D">
      <w:rPr>
        <w:noProof/>
        <w:color w:val="FF0000"/>
      </w:rPr>
      <w:t>Insert hospital logo into header.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13D88"/>
    <w:multiLevelType w:val="multilevel"/>
    <w:tmpl w:val="940C2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B056CE"/>
    <w:multiLevelType w:val="hybridMultilevel"/>
    <w:tmpl w:val="D65C34F4"/>
    <w:lvl w:ilvl="0" w:tplc="234EDBB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64227"/>
    <w:multiLevelType w:val="multilevel"/>
    <w:tmpl w:val="34949646"/>
    <w:lvl w:ilvl="0">
      <w:start w:val="1"/>
      <w:numFmt w:val="decimal"/>
      <w:pStyle w:val="CarlaPreferenc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EA3"/>
    <w:rsid w:val="00137B37"/>
    <w:rsid w:val="002506D9"/>
    <w:rsid w:val="0029538E"/>
    <w:rsid w:val="002E54FC"/>
    <w:rsid w:val="003747CF"/>
    <w:rsid w:val="003E6A8C"/>
    <w:rsid w:val="00450094"/>
    <w:rsid w:val="0048217C"/>
    <w:rsid w:val="004A3DE6"/>
    <w:rsid w:val="004F7CB3"/>
    <w:rsid w:val="0053030A"/>
    <w:rsid w:val="005B3761"/>
    <w:rsid w:val="005F625C"/>
    <w:rsid w:val="00602518"/>
    <w:rsid w:val="0064431D"/>
    <w:rsid w:val="006E44D4"/>
    <w:rsid w:val="007B14D6"/>
    <w:rsid w:val="007B7394"/>
    <w:rsid w:val="00851456"/>
    <w:rsid w:val="00852C6D"/>
    <w:rsid w:val="008B5EEA"/>
    <w:rsid w:val="00907B22"/>
    <w:rsid w:val="00A007E2"/>
    <w:rsid w:val="00A2798E"/>
    <w:rsid w:val="00A4525D"/>
    <w:rsid w:val="00A51888"/>
    <w:rsid w:val="00AD516A"/>
    <w:rsid w:val="00B11EA3"/>
    <w:rsid w:val="00B262F1"/>
    <w:rsid w:val="00B379E4"/>
    <w:rsid w:val="00B62346"/>
    <w:rsid w:val="00BC03C2"/>
    <w:rsid w:val="00C30834"/>
    <w:rsid w:val="00D016F3"/>
    <w:rsid w:val="00EA43F9"/>
    <w:rsid w:val="00EC362B"/>
    <w:rsid w:val="00F30E42"/>
    <w:rsid w:val="00F44EA4"/>
    <w:rsid w:val="00F77928"/>
    <w:rsid w:val="00FE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9F078"/>
  <w15:chartTrackingRefBased/>
  <w15:docId w15:val="{829B36F2-8F35-46C3-A58D-D8A335C3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11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11EA3"/>
    <w:pPr>
      <w:keepNext/>
      <w:ind w:right="-5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laPreference">
    <w:name w:val="Carla Preference"/>
    <w:basedOn w:val="NoSpacing"/>
    <w:next w:val="NoSpacing"/>
    <w:link w:val="CarlaPreferenceChar"/>
    <w:autoRedefine/>
    <w:qFormat/>
    <w:rsid w:val="003747CF"/>
    <w:pPr>
      <w:numPr>
        <w:numId w:val="2"/>
      </w:numPr>
      <w:ind w:hanging="360"/>
    </w:pPr>
    <w:rPr>
      <w:rFonts w:ascii="Arial Narrow" w:hAnsi="Arial Narrow"/>
      <w:sz w:val="24"/>
    </w:rPr>
  </w:style>
  <w:style w:type="character" w:customStyle="1" w:styleId="CarlaPreferenceChar">
    <w:name w:val="Carla Preference Char"/>
    <w:basedOn w:val="DefaultParagraphFont"/>
    <w:link w:val="CarlaPreference"/>
    <w:rsid w:val="003747CF"/>
    <w:rPr>
      <w:rFonts w:ascii="Arial Narrow" w:hAnsi="Arial Narrow"/>
      <w:sz w:val="24"/>
    </w:rPr>
  </w:style>
  <w:style w:type="paragraph" w:styleId="NoSpacing">
    <w:name w:val="No Spacing"/>
    <w:uiPriority w:val="1"/>
    <w:qFormat/>
    <w:rsid w:val="003747C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B11EA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B11EA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B11E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EA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1E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EA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362B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4A3DE6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4A3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ts.businesswire.com/ct/CT?id=smartlink&amp;url=http%3A%2F%2Fwww.psychmc.com&amp;esheet=51918096&amp;newsitemid=20181221005292&amp;lan=en-US&amp;anchor=www.psychmc.com&amp;index=2&amp;md5=7c2134dda1c22eeeb4e1a0050b12927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81E440035F454A8E83B0104365A671" ma:contentTypeVersion="12" ma:contentTypeDescription="Create a new document." ma:contentTypeScope="" ma:versionID="492ef7d01188ac9370aeed9d293a8e83">
  <xsd:schema xmlns:xsd="http://www.w3.org/2001/XMLSchema" xmlns:xs="http://www.w3.org/2001/XMLSchema" xmlns:p="http://schemas.microsoft.com/office/2006/metadata/properties" xmlns:ns2="42682f6b-130e-448e-8113-2e16807bb75f" xmlns:ns3="b04c4bb6-2af9-45a6-80f1-881fb7d4cc00" targetNamespace="http://schemas.microsoft.com/office/2006/metadata/properties" ma:root="true" ma:fieldsID="02e7ea1e0fadd20fbc2d4520acfe0dcc" ns2:_="" ns3:_="">
    <xsd:import namespace="42682f6b-130e-448e-8113-2e16807bb75f"/>
    <xsd:import namespace="b04c4bb6-2af9-45a6-80f1-881fb7d4cc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82f6b-130e-448e-8113-2e16807bb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c4bb6-2af9-45a6-80f1-881fb7d4cc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09B97-7C43-4B3F-ABB1-1BCF171640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E81F20-B988-4CC1-B855-25B33DCB30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5AFF59-2560-4DF4-9F80-1CB9D315C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682f6b-130e-448e-8113-2e16807bb75f"/>
    <ds:schemaRef ds:uri="b04c4bb6-2af9-45a6-80f1-881fb7d4cc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05474F-1299-43D6-9987-82E82D1F6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Jolene Miller</cp:lastModifiedBy>
  <cp:revision>2</cp:revision>
  <dcterms:created xsi:type="dcterms:W3CDTF">2020-02-04T22:28:00Z</dcterms:created>
  <dcterms:modified xsi:type="dcterms:W3CDTF">2020-02-04T22:28:00Z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0x0101008B81E440035F454A8E83B0104365A671</vt:lpwstr>
  </property>
</Properties>
</file>